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022501">
      <w:pPr>
        <w:jc w:val="center"/>
      </w:pPr>
    </w:p>
    <w:p w:rsidR="00022501" w:rsidRDefault="00022501" w:rsidP="00022501">
      <w:pPr>
        <w:jc w:val="center"/>
      </w:pPr>
    </w:p>
    <w:p w:rsidR="00022501" w:rsidRDefault="00022501" w:rsidP="00022501">
      <w:pPr>
        <w:jc w:val="center"/>
      </w:pPr>
    </w:p>
    <w:p w:rsidR="00022501" w:rsidRPr="00022501" w:rsidRDefault="00022501" w:rsidP="00022501">
      <w:pPr>
        <w:jc w:val="center"/>
        <w:rPr>
          <w:b/>
        </w:rPr>
      </w:pPr>
    </w:p>
    <w:p w:rsidR="00022501" w:rsidRPr="00022501" w:rsidRDefault="006D6286" w:rsidP="00022501">
      <w:pPr>
        <w:jc w:val="center"/>
        <w:rPr>
          <w:b/>
        </w:rPr>
      </w:pPr>
      <w:r w:rsidRPr="00022501">
        <w:rPr>
          <w:b/>
        </w:rPr>
        <w:t>Wills Grill</w:t>
      </w:r>
    </w:p>
    <w:p w:rsidR="00022501" w:rsidRDefault="00022501" w:rsidP="00022501">
      <w:pPr>
        <w:jc w:val="center"/>
      </w:pPr>
    </w:p>
    <w:p w:rsidR="00022501" w:rsidRDefault="00022501" w:rsidP="00022501">
      <w:pPr>
        <w:jc w:val="center"/>
      </w:pPr>
    </w:p>
    <w:p w:rsidR="00022501" w:rsidRDefault="006D6286" w:rsidP="00022501">
      <w:pPr>
        <w:jc w:val="center"/>
      </w:pPr>
      <w:r>
        <w:t>Name</w:t>
      </w:r>
    </w:p>
    <w:p w:rsidR="00022501" w:rsidRDefault="006D6286" w:rsidP="00022501">
      <w:pPr>
        <w:jc w:val="center"/>
      </w:pPr>
      <w:r>
        <w:t>Affiliation</w:t>
      </w:r>
    </w:p>
    <w:p w:rsidR="00022501" w:rsidRDefault="006D6286" w:rsidP="00022501">
      <w:pPr>
        <w:jc w:val="center"/>
      </w:pPr>
      <w:r>
        <w:t>Date</w:t>
      </w:r>
    </w:p>
    <w:p w:rsidR="00022501" w:rsidRDefault="00022501" w:rsidP="00022501">
      <w:pPr>
        <w:jc w:val="center"/>
      </w:pPr>
    </w:p>
    <w:p w:rsidR="00022501" w:rsidRDefault="00022501" w:rsidP="00022501">
      <w:pPr>
        <w:jc w:val="center"/>
      </w:pPr>
    </w:p>
    <w:p w:rsidR="00022501" w:rsidRDefault="00022501" w:rsidP="00022501">
      <w:pPr>
        <w:jc w:val="center"/>
      </w:pPr>
    </w:p>
    <w:p w:rsidR="00022501" w:rsidRDefault="00022501" w:rsidP="00022501">
      <w:pPr>
        <w:jc w:val="center"/>
      </w:pPr>
    </w:p>
    <w:p w:rsidR="00022501" w:rsidRDefault="00022501" w:rsidP="00022501">
      <w:pPr>
        <w:jc w:val="center"/>
      </w:pPr>
    </w:p>
    <w:p w:rsidR="00022501" w:rsidRDefault="00022501" w:rsidP="00022501">
      <w:pPr>
        <w:jc w:val="center"/>
      </w:pPr>
    </w:p>
    <w:p w:rsidR="00022501" w:rsidRDefault="00022501" w:rsidP="00022501">
      <w:pPr>
        <w:jc w:val="center"/>
      </w:pPr>
    </w:p>
    <w:p w:rsidR="00022501" w:rsidRDefault="00022501" w:rsidP="00022501">
      <w:pPr>
        <w:jc w:val="center"/>
      </w:pPr>
    </w:p>
    <w:p w:rsidR="00022501" w:rsidRDefault="006D6286" w:rsidP="00022501">
      <w:pPr>
        <w:jc w:val="center"/>
      </w:pPr>
      <w:r w:rsidRPr="00022501">
        <w:rPr>
          <w:b/>
        </w:rPr>
        <w:t>Wills Grill</w:t>
      </w:r>
    </w:p>
    <w:p w:rsidR="00022501" w:rsidRDefault="006D6286" w:rsidP="00022501">
      <w:pPr>
        <w:jc w:val="center"/>
        <w:rPr>
          <w:b/>
        </w:rPr>
      </w:pPr>
      <w:r w:rsidRPr="00022501">
        <w:rPr>
          <w:b/>
        </w:rPr>
        <w:t>Question One</w:t>
      </w:r>
    </w:p>
    <w:p w:rsidR="00227666" w:rsidRDefault="006D6286" w:rsidP="00022501">
      <w:pPr>
        <w:rPr>
          <w:b/>
        </w:rPr>
      </w:pPr>
      <w:r>
        <w:rPr>
          <w:b/>
        </w:rPr>
        <w:t>Legal</w:t>
      </w:r>
      <w:r w:rsidR="00022501">
        <w:rPr>
          <w:b/>
        </w:rPr>
        <w:t xml:space="preserve"> factors</w:t>
      </w:r>
    </w:p>
    <w:p w:rsidR="00022501" w:rsidRDefault="006D6286" w:rsidP="00227666">
      <w:pPr>
        <w:ind w:firstLine="720"/>
      </w:pPr>
      <w:r>
        <w:t>This</w:t>
      </w:r>
      <w:r w:rsidR="00227666">
        <w:t xml:space="preserve"> factor refers to how the law impacts the way wills grill </w:t>
      </w:r>
      <w:r>
        <w:t>operates. This</w:t>
      </w:r>
      <w:r w:rsidR="00227666">
        <w:t xml:space="preserve"> business is influenced by product </w:t>
      </w:r>
      <w:r>
        <w:t>transportation, availability</w:t>
      </w:r>
      <w:r w:rsidR="00227666">
        <w:t xml:space="preserve"> of specific markets, and profit </w:t>
      </w:r>
      <w:r>
        <w:t>margins. The</w:t>
      </w:r>
      <w:r w:rsidR="00227666">
        <w:t xml:space="preserve"> legal factors have also influenced the company stock's mechanism and how they interact with customers. In this </w:t>
      </w:r>
      <w:r>
        <w:t>case study</w:t>
      </w:r>
      <w:r w:rsidR="00227666">
        <w:t xml:space="preserve">, john must obtain the necessary </w:t>
      </w:r>
      <w:r>
        <w:t>licenses</w:t>
      </w:r>
      <w:r w:rsidR="00227666">
        <w:t xml:space="preserve"> and permits to operate, thus influencing the strategy.</w:t>
      </w:r>
    </w:p>
    <w:p w:rsidR="00227666" w:rsidRDefault="006D6286" w:rsidP="00227666">
      <w:pPr>
        <w:rPr>
          <w:b/>
        </w:rPr>
      </w:pPr>
      <w:r w:rsidRPr="007924AD">
        <w:rPr>
          <w:b/>
        </w:rPr>
        <w:t>T</w:t>
      </w:r>
      <w:r>
        <w:rPr>
          <w:b/>
        </w:rPr>
        <w:t>echnological</w:t>
      </w:r>
      <w:r w:rsidRPr="007924AD">
        <w:rPr>
          <w:b/>
        </w:rPr>
        <w:t xml:space="preserve"> Factors</w:t>
      </w:r>
    </w:p>
    <w:p w:rsidR="007924AD" w:rsidRDefault="006D6286" w:rsidP="00227666">
      <w:r>
        <w:tab/>
        <w:t xml:space="preserve">They refer to how new equipment and practices impact the </w:t>
      </w:r>
      <w:r w:rsidR="0027592E">
        <w:t>business</w:t>
      </w:r>
      <w:r>
        <w:t xml:space="preserve"> </w:t>
      </w:r>
      <w:r w:rsidR="0027592E">
        <w:t>strategy. The</w:t>
      </w:r>
      <w:r>
        <w:t xml:space="preserve"> creation of </w:t>
      </w:r>
      <w:r w:rsidR="0027592E">
        <w:t>a website. The</w:t>
      </w:r>
      <w:r>
        <w:t xml:space="preserve"> internet has a versatile impact on </w:t>
      </w:r>
      <w:r w:rsidR="0027592E">
        <w:t>client’s</w:t>
      </w:r>
      <w:r>
        <w:t xml:space="preserve"> social </w:t>
      </w:r>
      <w:r w:rsidR="0027592E">
        <w:t>life. Online</w:t>
      </w:r>
      <w:r>
        <w:t xml:space="preserve"> purchase has become </w:t>
      </w:r>
      <w:r w:rsidR="0027592E">
        <w:t>an integral</w:t>
      </w:r>
      <w:r>
        <w:t xml:space="preserve"> part of the </w:t>
      </w:r>
      <w:r w:rsidR="0027592E">
        <w:t>community. John</w:t>
      </w:r>
      <w:r>
        <w:t xml:space="preserve"> has to venture into e-commerce since the internet economy is thriving.</w:t>
      </w:r>
    </w:p>
    <w:p w:rsidR="0014469E" w:rsidRDefault="006D6286" w:rsidP="00227666">
      <w:r w:rsidRPr="0014469E">
        <w:rPr>
          <w:b/>
        </w:rPr>
        <w:t>Customers</w:t>
      </w:r>
    </w:p>
    <w:p w:rsidR="0014469E" w:rsidRPr="0014469E" w:rsidRDefault="006D6286" w:rsidP="00227666">
      <w:r>
        <w:tab/>
        <w:t xml:space="preserve">The </w:t>
      </w:r>
      <w:r w:rsidR="0027592E">
        <w:t>client</w:t>
      </w:r>
      <w:r>
        <w:t xml:space="preserve"> base that john's business attracts and the reasoning behind purchasing the </w:t>
      </w:r>
      <w:r w:rsidR="0027592E">
        <w:t>products</w:t>
      </w:r>
      <w:r>
        <w:t xml:space="preserve"> impact the way wills grill creates its marketing </w:t>
      </w:r>
      <w:r w:rsidR="0027592E">
        <w:t>campaign. The</w:t>
      </w:r>
      <w:r>
        <w:t xml:space="preserve"> firm considers the relative profitability stability of demand and the prospects of sale growth.</w:t>
      </w:r>
    </w:p>
    <w:p w:rsidR="006510A7" w:rsidRPr="00DC1093" w:rsidRDefault="006510A7" w:rsidP="006510A7">
      <w:pPr>
        <w:jc w:val="center"/>
        <w:rPr>
          <w:rFonts w:cs="Times New Roman"/>
          <w:b/>
          <w:bCs/>
          <w:szCs w:val="24"/>
        </w:rPr>
      </w:pPr>
      <w:r w:rsidRPr="00DC1093">
        <w:rPr>
          <w:rFonts w:cs="Times New Roman"/>
          <w:b/>
          <w:bCs/>
          <w:szCs w:val="24"/>
        </w:rPr>
        <w:t>Question 2</w:t>
      </w:r>
    </w:p>
    <w:p w:rsidR="006510A7" w:rsidRPr="00DC1093" w:rsidRDefault="006510A7" w:rsidP="006510A7">
      <w:pPr>
        <w:rPr>
          <w:rFonts w:cs="Times New Roman"/>
          <w:b/>
          <w:iCs/>
          <w:szCs w:val="24"/>
        </w:rPr>
      </w:pPr>
      <w:r w:rsidRPr="00DC1093">
        <w:rPr>
          <w:rFonts w:cs="Times New Roman"/>
          <w:b/>
          <w:iCs/>
          <w:szCs w:val="24"/>
        </w:rPr>
        <w:t xml:space="preserve">Focused Differentiation </w:t>
      </w:r>
    </w:p>
    <w:p w:rsidR="006510A7" w:rsidRDefault="006510A7" w:rsidP="006510A7">
      <w:pPr>
        <w:ind w:firstLine="720"/>
        <w:rPr>
          <w:rFonts w:cs="Times New Roman"/>
          <w:color w:val="000000"/>
          <w:szCs w:val="24"/>
        </w:rPr>
      </w:pPr>
      <w:r>
        <w:rPr>
          <w:rFonts w:cs="Times New Roman"/>
          <w:szCs w:val="24"/>
        </w:rPr>
        <w:t>David Ortega, the proprietor of Lola's Market repairs his ever-green business in Santa Rosa, California; after watching millennials glued to social media sites</w:t>
      </w:r>
      <w:r w:rsidRPr="002655AA">
        <w:rPr>
          <w:rFonts w:cs="Times New Roman"/>
          <w:color w:val="000000"/>
          <w:szCs w:val="24"/>
        </w:rPr>
        <w:t>. David contemplates how he can challenge this generation</w:t>
      </w:r>
      <w:r>
        <w:rPr>
          <w:rFonts w:cs="Times New Roman"/>
          <w:color w:val="000000"/>
          <w:szCs w:val="24"/>
        </w:rPr>
        <w:t xml:space="preserve"> through instilling tradition,</w:t>
      </w:r>
      <w:r w:rsidRPr="002655AA">
        <w:rPr>
          <w:rFonts w:cs="Times New Roman"/>
          <w:color w:val="000000"/>
          <w:szCs w:val="24"/>
        </w:rPr>
        <w:t xml:space="preserve"> profitable business and good customer service</w:t>
      </w:r>
      <w:r>
        <w:rPr>
          <w:rFonts w:cs="Times New Roman"/>
          <w:color w:val="000000"/>
          <w:szCs w:val="24"/>
        </w:rPr>
        <w:t xml:space="preserve"> and at the same time appreciating their use of social media.</w:t>
      </w:r>
    </w:p>
    <w:p w:rsidR="006510A7" w:rsidRPr="005D0EB2" w:rsidRDefault="006510A7" w:rsidP="006510A7">
      <w:pPr>
        <w:rPr>
          <w:rFonts w:cs="Times New Roman"/>
          <w:b/>
          <w:iCs/>
          <w:color w:val="000000"/>
          <w:szCs w:val="24"/>
        </w:rPr>
      </w:pPr>
      <w:r w:rsidRPr="005D0EB2">
        <w:rPr>
          <w:rFonts w:cs="Times New Roman"/>
          <w:b/>
          <w:iCs/>
          <w:color w:val="000000"/>
          <w:szCs w:val="24"/>
        </w:rPr>
        <w:t>How the Strategy Applies to The Company?</w:t>
      </w:r>
    </w:p>
    <w:p w:rsidR="006510A7" w:rsidRDefault="006510A7" w:rsidP="006510A7">
      <w:pPr>
        <w:pStyle w:val="ListParagraph"/>
        <w:spacing w:line="480" w:lineRule="auto"/>
        <w:ind w:left="0" w:firstLine="720"/>
        <w:rPr>
          <w:rFonts w:ascii="Times New Roman" w:hAnsi="Times New Roman" w:cs="Times New Roman"/>
          <w:color w:val="000000"/>
          <w:sz w:val="24"/>
          <w:szCs w:val="24"/>
        </w:rPr>
      </w:pPr>
      <w:r>
        <w:rPr>
          <w:rFonts w:ascii="Times New Roman" w:hAnsi="Times New Roman" w:cs="Times New Roman"/>
          <w:color w:val="000000"/>
          <w:sz w:val="24"/>
          <w:szCs w:val="24"/>
        </w:rPr>
        <w:t>The primary niche of Lola’s market is the Latino Community, with five braches based here. Generations of consumers have shopped at their premises</w:t>
      </w:r>
      <w:r w:rsidRPr="002655AA">
        <w:rPr>
          <w:rFonts w:ascii="Times New Roman" w:hAnsi="Times New Roman" w:cs="Times New Roman"/>
          <w:color w:val="000000"/>
          <w:sz w:val="24"/>
          <w:szCs w:val="24"/>
        </w:rPr>
        <w:t>. David</w:t>
      </w:r>
      <w:r>
        <w:rPr>
          <w:rFonts w:ascii="Times New Roman" w:hAnsi="Times New Roman" w:cs="Times New Roman"/>
          <w:color w:val="000000"/>
          <w:sz w:val="24"/>
          <w:szCs w:val="24"/>
        </w:rPr>
        <w:t xml:space="preserve"> wants to</w:t>
      </w:r>
      <w:r w:rsidRPr="002655AA">
        <w:rPr>
          <w:rFonts w:ascii="Times New Roman" w:hAnsi="Times New Roman" w:cs="Times New Roman"/>
          <w:color w:val="000000"/>
          <w:sz w:val="24"/>
          <w:szCs w:val="24"/>
        </w:rPr>
        <w:t xml:space="preserve"> make changes for his business </w:t>
      </w:r>
      <w:r>
        <w:rPr>
          <w:rFonts w:ascii="Times New Roman" w:hAnsi="Times New Roman" w:cs="Times New Roman"/>
          <w:color w:val="000000"/>
          <w:sz w:val="24"/>
          <w:szCs w:val="24"/>
        </w:rPr>
        <w:t xml:space="preserve">through </w:t>
      </w:r>
      <w:r w:rsidRPr="002655AA">
        <w:rPr>
          <w:rFonts w:ascii="Times New Roman" w:hAnsi="Times New Roman" w:cs="Times New Roman"/>
          <w:color w:val="000000"/>
          <w:sz w:val="24"/>
          <w:szCs w:val="24"/>
        </w:rPr>
        <w:t>the younger generation.</w:t>
      </w:r>
      <w:r>
        <w:rPr>
          <w:rFonts w:ascii="Times New Roman" w:hAnsi="Times New Roman" w:cs="Times New Roman"/>
          <w:color w:val="000000"/>
          <w:sz w:val="24"/>
          <w:szCs w:val="24"/>
        </w:rPr>
        <w:t xml:space="preserve"> However, he faces</w:t>
      </w:r>
      <w:r w:rsidRPr="002655A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competition from </w:t>
      </w:r>
      <w:r w:rsidRPr="002655AA">
        <w:rPr>
          <w:rFonts w:ascii="Times New Roman" w:hAnsi="Times New Roman" w:cs="Times New Roman"/>
          <w:color w:val="000000"/>
          <w:sz w:val="24"/>
          <w:szCs w:val="24"/>
        </w:rPr>
        <w:t xml:space="preserve">retailers </w:t>
      </w:r>
      <w:r>
        <w:rPr>
          <w:rFonts w:ascii="Times New Roman" w:hAnsi="Times New Roman" w:cs="Times New Roman"/>
          <w:color w:val="000000"/>
          <w:sz w:val="24"/>
          <w:szCs w:val="24"/>
        </w:rPr>
        <w:t xml:space="preserve">who </w:t>
      </w:r>
      <w:r w:rsidRPr="002655AA">
        <w:rPr>
          <w:rFonts w:ascii="Times New Roman" w:hAnsi="Times New Roman" w:cs="Times New Roman"/>
          <w:color w:val="000000"/>
          <w:sz w:val="24"/>
          <w:szCs w:val="24"/>
        </w:rPr>
        <w:t xml:space="preserve">use </w:t>
      </w:r>
      <w:r>
        <w:rPr>
          <w:rFonts w:ascii="Times New Roman" w:hAnsi="Times New Roman" w:cs="Times New Roman"/>
          <w:color w:val="000000"/>
          <w:sz w:val="24"/>
          <w:szCs w:val="24"/>
        </w:rPr>
        <w:t xml:space="preserve">online shopping </w:t>
      </w:r>
      <w:r w:rsidRPr="002655AA">
        <w:rPr>
          <w:rFonts w:ascii="Times New Roman" w:hAnsi="Times New Roman" w:cs="Times New Roman"/>
          <w:color w:val="000000"/>
          <w:sz w:val="24"/>
          <w:szCs w:val="24"/>
        </w:rPr>
        <w:t xml:space="preserve">and social media experiences to appease the </w:t>
      </w:r>
      <w:r>
        <w:rPr>
          <w:rFonts w:ascii="Times New Roman" w:hAnsi="Times New Roman" w:cs="Times New Roman"/>
          <w:color w:val="000000"/>
          <w:sz w:val="24"/>
          <w:szCs w:val="24"/>
        </w:rPr>
        <w:t>nerdy</w:t>
      </w:r>
      <w:r w:rsidRPr="002655AA">
        <w:rPr>
          <w:rFonts w:ascii="Times New Roman" w:hAnsi="Times New Roman" w:cs="Times New Roman"/>
          <w:color w:val="000000"/>
          <w:sz w:val="24"/>
          <w:szCs w:val="24"/>
        </w:rPr>
        <w:t xml:space="preserve"> culture. Notwithstanding</w:t>
      </w:r>
      <w:r>
        <w:rPr>
          <w:rFonts w:ascii="Times New Roman" w:hAnsi="Times New Roman" w:cs="Times New Roman"/>
          <w:color w:val="000000"/>
          <w:sz w:val="24"/>
          <w:szCs w:val="24"/>
        </w:rPr>
        <w:t xml:space="preserve"> to the competition, David maintains a consistency of serving his niche rather than serving his competition. Lola works on the basis of maintaining freshness and commitment to customers.</w:t>
      </w:r>
    </w:p>
    <w:p w:rsidR="006510A7" w:rsidRDefault="006510A7" w:rsidP="006510A7">
      <w:pPr>
        <w:rPr>
          <w:rFonts w:cs="Times New Roman"/>
          <w:color w:val="000000"/>
          <w:szCs w:val="24"/>
        </w:rPr>
      </w:pPr>
      <w:r w:rsidRPr="00DC1093">
        <w:rPr>
          <w:rFonts w:cs="Times New Roman"/>
          <w:b/>
          <w:iCs/>
          <w:color w:val="000000"/>
          <w:szCs w:val="24"/>
        </w:rPr>
        <w:t>Distinguishing feature 1</w:t>
      </w:r>
    </w:p>
    <w:p w:rsidR="006510A7" w:rsidRDefault="006510A7" w:rsidP="006510A7">
      <w:pPr>
        <w:rPr>
          <w:rFonts w:cs="Times New Roman"/>
          <w:color w:val="000000"/>
          <w:szCs w:val="24"/>
        </w:rPr>
      </w:pPr>
      <w:r w:rsidRPr="00C72A01">
        <w:rPr>
          <w:rFonts w:cs="Times New Roman"/>
          <w:color w:val="000000"/>
          <w:szCs w:val="24"/>
        </w:rPr>
        <w:t xml:space="preserve">In 2016, Lola’s was facing a reduction in </w:t>
      </w:r>
      <w:r>
        <w:rPr>
          <w:rFonts w:cs="Times New Roman"/>
          <w:color w:val="000000"/>
          <w:szCs w:val="24"/>
        </w:rPr>
        <w:t>income</w:t>
      </w:r>
      <w:r w:rsidRPr="00C72A01">
        <w:rPr>
          <w:rFonts w:cs="Times New Roman"/>
          <w:color w:val="000000"/>
          <w:szCs w:val="24"/>
        </w:rPr>
        <w:t xml:space="preserve">. They chose to decrease the cost of merchandises sold proportion- as a reduction in this ratio classifies developments in Lola’s cost </w:t>
      </w:r>
      <w:r>
        <w:rPr>
          <w:rFonts w:cs="Times New Roman"/>
          <w:color w:val="000000"/>
          <w:szCs w:val="24"/>
        </w:rPr>
        <w:t>regulation</w:t>
      </w:r>
      <w:r w:rsidRPr="00C72A01">
        <w:rPr>
          <w:rFonts w:cs="Times New Roman"/>
          <w:color w:val="000000"/>
          <w:szCs w:val="24"/>
        </w:rPr>
        <w:t xml:space="preserve">. </w:t>
      </w:r>
    </w:p>
    <w:p w:rsidR="006510A7" w:rsidRPr="00C72A01" w:rsidRDefault="006510A7" w:rsidP="006510A7">
      <w:pPr>
        <w:rPr>
          <w:rFonts w:cs="Times New Roman"/>
          <w:color w:val="000000"/>
          <w:szCs w:val="24"/>
        </w:rPr>
      </w:pPr>
      <w:r w:rsidRPr="00C72A01">
        <w:rPr>
          <w:rFonts w:cs="Times New Roman"/>
          <w:b/>
          <w:iCs/>
          <w:color w:val="000000"/>
          <w:szCs w:val="24"/>
        </w:rPr>
        <w:t>Distinguishing feature 2</w:t>
      </w:r>
    </w:p>
    <w:p w:rsidR="006510A7" w:rsidRPr="00DC1093" w:rsidRDefault="006510A7" w:rsidP="006510A7">
      <w:pPr>
        <w:pStyle w:val="ListParagraph"/>
        <w:spacing w:line="480" w:lineRule="auto"/>
        <w:ind w:left="0"/>
        <w:rPr>
          <w:rFonts w:ascii="Times New Roman" w:hAnsi="Times New Roman" w:cs="Times New Roman"/>
          <w:color w:val="000000"/>
          <w:sz w:val="24"/>
          <w:szCs w:val="24"/>
        </w:rPr>
      </w:pPr>
      <w:r w:rsidRPr="00DC1093">
        <w:rPr>
          <w:rFonts w:ascii="Times New Roman" w:hAnsi="Times New Roman" w:cs="Times New Roman"/>
          <w:color w:val="000000"/>
          <w:sz w:val="24"/>
          <w:szCs w:val="24"/>
        </w:rPr>
        <w:t xml:space="preserve">Application of new expertise and new marketing approaches could </w:t>
      </w:r>
      <w:r>
        <w:rPr>
          <w:rFonts w:ascii="Times New Roman" w:hAnsi="Times New Roman" w:cs="Times New Roman"/>
          <w:color w:val="000000"/>
          <w:sz w:val="24"/>
          <w:szCs w:val="24"/>
        </w:rPr>
        <w:t>improve</w:t>
      </w:r>
      <w:r w:rsidRPr="00DC1093">
        <w:rPr>
          <w:rFonts w:ascii="Times New Roman" w:hAnsi="Times New Roman" w:cs="Times New Roman"/>
          <w:color w:val="000000"/>
          <w:sz w:val="24"/>
          <w:szCs w:val="24"/>
        </w:rPr>
        <w:t xml:space="preserve"> Lola's</w:t>
      </w:r>
      <w:r>
        <w:rPr>
          <w:rFonts w:ascii="Times New Roman" w:hAnsi="Times New Roman" w:cs="Times New Roman"/>
          <w:color w:val="000000"/>
          <w:sz w:val="24"/>
          <w:szCs w:val="24"/>
        </w:rPr>
        <w:t xml:space="preserve"> </w:t>
      </w:r>
      <w:r w:rsidRPr="00DC1093">
        <w:rPr>
          <w:rFonts w:ascii="Times New Roman" w:hAnsi="Times New Roman" w:cs="Times New Roman"/>
          <w:color w:val="000000"/>
          <w:sz w:val="24"/>
          <w:szCs w:val="24"/>
        </w:rPr>
        <w:t xml:space="preserve">client base and ultimately increase the gross income. </w:t>
      </w:r>
    </w:p>
    <w:p w:rsidR="006510A7" w:rsidRPr="00DC1093" w:rsidRDefault="006510A7" w:rsidP="006510A7">
      <w:pPr>
        <w:pStyle w:val="ListParagraph"/>
        <w:spacing w:line="480" w:lineRule="auto"/>
        <w:ind w:left="-180" w:firstLine="90"/>
        <w:rPr>
          <w:rFonts w:ascii="Times New Roman" w:hAnsi="Times New Roman" w:cs="Times New Roman"/>
          <w:b/>
          <w:color w:val="000000"/>
          <w:sz w:val="24"/>
          <w:szCs w:val="24"/>
        </w:rPr>
      </w:pPr>
      <w:r w:rsidRPr="00DC1093">
        <w:rPr>
          <w:rFonts w:ascii="Times New Roman" w:hAnsi="Times New Roman" w:cs="Times New Roman"/>
          <w:b/>
          <w:color w:val="000000"/>
          <w:sz w:val="24"/>
          <w:szCs w:val="24"/>
        </w:rPr>
        <w:t>Distinguishing Feature 3</w:t>
      </w:r>
    </w:p>
    <w:p w:rsidR="006510A7" w:rsidRPr="00C2598E" w:rsidRDefault="006510A7" w:rsidP="006510A7">
      <w:pPr>
        <w:pStyle w:val="ListParagraph"/>
        <w:spacing w:line="480" w:lineRule="auto"/>
        <w:ind w:left="-90" w:hanging="90"/>
        <w:rPr>
          <w:rFonts w:ascii="Times New Roman" w:hAnsi="Times New Roman" w:cs="Times New Roman"/>
          <w:i/>
          <w:color w:val="000000"/>
          <w:sz w:val="24"/>
          <w:szCs w:val="24"/>
        </w:rPr>
      </w:pPr>
      <w:r>
        <w:rPr>
          <w:rFonts w:ascii="Times New Roman" w:hAnsi="Times New Roman" w:cs="Times New Roman"/>
          <w:color w:val="000000"/>
          <w:sz w:val="24"/>
          <w:szCs w:val="24"/>
        </w:rPr>
        <w:t xml:space="preserve">Differentiation focus on emphasis on commitment to freshness and tradition. </w:t>
      </w:r>
    </w:p>
    <w:p w:rsidR="006510A7" w:rsidRPr="000D2393" w:rsidRDefault="006510A7" w:rsidP="006510A7">
      <w:pPr>
        <w:rPr>
          <w:rFonts w:cs="Times New Roman"/>
          <w:color w:val="000000"/>
          <w:szCs w:val="24"/>
        </w:rPr>
      </w:pPr>
    </w:p>
    <w:p w:rsidR="006510A7" w:rsidRDefault="006510A7" w:rsidP="006510A7">
      <w:pPr>
        <w:ind w:firstLine="720"/>
        <w:jc w:val="center"/>
        <w:rPr>
          <w:rFonts w:cs="Times New Roman"/>
          <w:b/>
          <w:bCs/>
          <w:szCs w:val="24"/>
        </w:rPr>
      </w:pPr>
    </w:p>
    <w:p w:rsidR="006510A7" w:rsidRDefault="006510A7" w:rsidP="006510A7">
      <w:pPr>
        <w:ind w:firstLine="720"/>
        <w:jc w:val="center"/>
        <w:rPr>
          <w:rFonts w:cs="Times New Roman"/>
          <w:b/>
          <w:bCs/>
          <w:szCs w:val="24"/>
        </w:rPr>
      </w:pPr>
      <w:r>
        <w:rPr>
          <w:rFonts w:cs="Times New Roman"/>
          <w:b/>
          <w:bCs/>
          <w:szCs w:val="24"/>
        </w:rPr>
        <w:t>Question 3</w:t>
      </w:r>
    </w:p>
    <w:p w:rsidR="006510A7" w:rsidRPr="00431335" w:rsidRDefault="006510A7" w:rsidP="006510A7">
      <w:pPr>
        <w:ind w:left="360" w:firstLine="360"/>
        <w:rPr>
          <w:rFonts w:cs="Times New Roman"/>
          <w:szCs w:val="24"/>
        </w:rPr>
      </w:pPr>
      <w:r w:rsidRPr="00431335">
        <w:rPr>
          <w:rFonts w:cs="Times New Roman"/>
          <w:szCs w:val="24"/>
        </w:rPr>
        <w:t>There are many challenges that faces international competition. First on the line is technological coverage. During innovation and invention phases, technology is needed so as to sell the product globally. Secondly, lack of funds is another challenge of international competition. When Alibaba for example learnt that businesses that are in their field were struggling to survive due to lack of funds, it quickly chipped in and bailed them out and eventually swallowing them.</w:t>
      </w:r>
    </w:p>
    <w:p w:rsidR="006510A7" w:rsidRPr="00431335" w:rsidRDefault="006510A7" w:rsidP="006510A7">
      <w:pPr>
        <w:ind w:left="360" w:firstLine="360"/>
        <w:rPr>
          <w:rFonts w:cs="Times New Roman"/>
          <w:szCs w:val="24"/>
        </w:rPr>
      </w:pPr>
      <w:r w:rsidRPr="00431335">
        <w:rPr>
          <w:rFonts w:cs="Times New Roman"/>
          <w:szCs w:val="24"/>
        </w:rPr>
        <w:t>Lastly, culture and innovation due to its evolving nature, is one of the major challenges that faces the international competition sector. Alibaba for example had many merchants who were based in china and also the fact that Amazon had innovated itself to fit most of the cultures around Europe hindered Alibaba’s growth globally.</w:t>
      </w:r>
      <w:r>
        <w:rPr>
          <w:rFonts w:cs="Times New Roman"/>
          <w:szCs w:val="24"/>
        </w:rPr>
        <w:t xml:space="preserve"> This is because many communities tend to appreciate their cultures better as compared to other foreign cultures that they do not come from. This directly affects even the online selling companies like Alibaba and Amazon.</w:t>
      </w:r>
    </w:p>
    <w:p w:rsidR="006510A7" w:rsidRPr="00BD3DFC" w:rsidRDefault="006510A7" w:rsidP="006510A7">
      <w:pPr>
        <w:ind w:firstLine="720"/>
        <w:jc w:val="center"/>
        <w:rPr>
          <w:rFonts w:cs="Times New Roman"/>
          <w:b/>
          <w:bCs/>
          <w:szCs w:val="24"/>
        </w:rPr>
      </w:pPr>
      <w:r w:rsidRPr="00BD3DFC">
        <w:rPr>
          <w:rFonts w:cs="Times New Roman"/>
          <w:b/>
          <w:bCs/>
          <w:szCs w:val="24"/>
        </w:rPr>
        <w:t>Question 4</w:t>
      </w:r>
    </w:p>
    <w:p w:rsidR="006510A7" w:rsidRPr="00A03BD5" w:rsidRDefault="006510A7" w:rsidP="006510A7">
      <w:pPr>
        <w:ind w:firstLine="720"/>
        <w:rPr>
          <w:rFonts w:cs="Times New Roman"/>
          <w:szCs w:val="24"/>
        </w:rPr>
      </w:pPr>
      <w:r w:rsidRPr="00A03BD5">
        <w:rPr>
          <w:rFonts w:cs="Times New Roman"/>
          <w:szCs w:val="24"/>
        </w:rPr>
        <w:t xml:space="preserve">Based on the assigned reading and research, many factors increase the likelihood of successful diversification efforts. Some of the elements, for example, culture, are very important because all humans are of a certain culture, and every business organization should be aware of that. Diversification efforts should not undermine or seem to undermine the culture of the population that it serves. This comes out clearly when </w:t>
      </w:r>
      <w:r>
        <w:rPr>
          <w:rFonts w:cs="Times New Roman"/>
          <w:szCs w:val="24"/>
        </w:rPr>
        <w:t>IKEA</w:t>
      </w:r>
      <w:r w:rsidRPr="00A03BD5">
        <w:rPr>
          <w:rFonts w:cs="Times New Roman"/>
          <w:szCs w:val="24"/>
        </w:rPr>
        <w:t xml:space="preserve"> </w:t>
      </w:r>
      <w:r>
        <w:rPr>
          <w:rFonts w:cs="Times New Roman"/>
          <w:szCs w:val="24"/>
        </w:rPr>
        <w:t>pulled off</w:t>
      </w:r>
      <w:r w:rsidRPr="00A03BD5">
        <w:rPr>
          <w:rFonts w:cs="Times New Roman"/>
          <w:szCs w:val="24"/>
        </w:rPr>
        <w:t xml:space="preserve"> a television ad </w:t>
      </w:r>
      <w:r>
        <w:rPr>
          <w:rFonts w:cs="Times New Roman"/>
          <w:szCs w:val="24"/>
        </w:rPr>
        <w:t>that was viral</w:t>
      </w:r>
      <w:r w:rsidRPr="00A03BD5">
        <w:rPr>
          <w:rFonts w:cs="Times New Roman"/>
          <w:szCs w:val="24"/>
        </w:rPr>
        <w:t xml:space="preserve"> the</w:t>
      </w:r>
      <w:r>
        <w:rPr>
          <w:rFonts w:cs="Times New Roman"/>
          <w:szCs w:val="24"/>
        </w:rPr>
        <w:t>n</w:t>
      </w:r>
      <w:r w:rsidRPr="00A03BD5">
        <w:rPr>
          <w:rFonts w:cs="Times New Roman"/>
          <w:szCs w:val="24"/>
        </w:rPr>
        <w:t xml:space="preserve"> in china and consequently a request for forgiveness </w:t>
      </w:r>
      <w:r>
        <w:rPr>
          <w:rFonts w:cs="Times New Roman"/>
          <w:szCs w:val="24"/>
        </w:rPr>
        <w:t>was offered. l</w:t>
      </w:r>
      <w:r w:rsidRPr="00A03BD5">
        <w:rPr>
          <w:rFonts w:cs="Times New Roman"/>
          <w:szCs w:val="24"/>
        </w:rPr>
        <w:t xml:space="preserve">ater </w:t>
      </w:r>
      <w:r>
        <w:rPr>
          <w:rFonts w:cs="Times New Roman"/>
          <w:szCs w:val="24"/>
        </w:rPr>
        <w:t>the ad</w:t>
      </w:r>
      <w:r w:rsidRPr="00A03BD5">
        <w:rPr>
          <w:rFonts w:cs="Times New Roman"/>
          <w:szCs w:val="24"/>
        </w:rPr>
        <w:t xml:space="preserve"> attracted allegations of </w:t>
      </w:r>
      <w:r>
        <w:rPr>
          <w:rFonts w:cs="Times New Roman"/>
          <w:szCs w:val="24"/>
        </w:rPr>
        <w:t>being insensitive</w:t>
      </w:r>
      <w:r w:rsidRPr="00A03BD5">
        <w:rPr>
          <w:rFonts w:cs="Times New Roman"/>
          <w:szCs w:val="24"/>
        </w:rPr>
        <w:t xml:space="preserve"> towards </w:t>
      </w:r>
      <w:r w:rsidRPr="00F24C5F">
        <w:rPr>
          <w:rFonts w:cs="Times New Roman"/>
          <w:szCs w:val="24"/>
        </w:rPr>
        <w:t>women</w:t>
      </w:r>
      <w:r>
        <w:rPr>
          <w:rFonts w:cs="Times New Roman"/>
          <w:szCs w:val="24"/>
        </w:rPr>
        <w:t xml:space="preserve"> who are single.</w:t>
      </w:r>
      <w:r w:rsidRPr="00A03BD5">
        <w:rPr>
          <w:rFonts w:cs="Times New Roman"/>
          <w:szCs w:val="24"/>
        </w:rPr>
        <w:t xml:space="preserve"> </w:t>
      </w:r>
      <w:r>
        <w:rPr>
          <w:rFonts w:cs="Times New Roman"/>
          <w:szCs w:val="24"/>
        </w:rPr>
        <w:t>O</w:t>
      </w:r>
      <w:r w:rsidRPr="00A03BD5">
        <w:rPr>
          <w:rFonts w:cs="Times New Roman"/>
          <w:szCs w:val="24"/>
        </w:rPr>
        <w:t>bservers</w:t>
      </w:r>
      <w:r>
        <w:rPr>
          <w:rFonts w:cs="Times New Roman"/>
          <w:szCs w:val="24"/>
        </w:rPr>
        <w:t xml:space="preserve"> were left </w:t>
      </w:r>
      <w:r w:rsidRPr="00A03BD5">
        <w:rPr>
          <w:rFonts w:cs="Times New Roman"/>
          <w:szCs w:val="24"/>
        </w:rPr>
        <w:t>pondering</w:t>
      </w:r>
      <w:r>
        <w:rPr>
          <w:rFonts w:cs="Times New Roman"/>
          <w:szCs w:val="24"/>
        </w:rPr>
        <w:t xml:space="preserve"> if</w:t>
      </w:r>
      <w:r w:rsidRPr="00A03BD5">
        <w:rPr>
          <w:rFonts w:cs="Times New Roman"/>
          <w:szCs w:val="24"/>
        </w:rPr>
        <w:t xml:space="preserve"> the company understood the Chinese culture at all.</w:t>
      </w:r>
    </w:p>
    <w:p w:rsidR="006510A7" w:rsidRPr="00A03BD5" w:rsidRDefault="006510A7" w:rsidP="006510A7">
      <w:pPr>
        <w:ind w:firstLine="720"/>
        <w:rPr>
          <w:rFonts w:cs="Times New Roman"/>
          <w:szCs w:val="24"/>
        </w:rPr>
      </w:pPr>
      <w:r w:rsidRPr="00A03BD5">
        <w:rPr>
          <w:rFonts w:cs="Times New Roman"/>
          <w:szCs w:val="24"/>
        </w:rPr>
        <w:t>Equally, other factors that can increase the likelihood of successful diversification efforts are prices and innovation levels. At that point, IKEA was</w:t>
      </w:r>
      <w:r>
        <w:rPr>
          <w:rFonts w:cs="Times New Roman"/>
          <w:szCs w:val="24"/>
        </w:rPr>
        <w:t xml:space="preserve"> known</w:t>
      </w:r>
      <w:r w:rsidRPr="00A03BD5">
        <w:rPr>
          <w:rFonts w:cs="Times New Roman"/>
          <w:szCs w:val="24"/>
        </w:rPr>
        <w:t xml:space="preserve"> globally for its </w:t>
      </w:r>
      <w:r>
        <w:rPr>
          <w:rFonts w:cs="Times New Roman"/>
          <w:szCs w:val="24"/>
        </w:rPr>
        <w:t xml:space="preserve">favorable </w:t>
      </w:r>
      <w:r w:rsidRPr="00A03BD5">
        <w:rPr>
          <w:rFonts w:cs="Times New Roman"/>
          <w:szCs w:val="24"/>
        </w:rPr>
        <w:t>low prices a</w:t>
      </w:r>
      <w:r>
        <w:rPr>
          <w:rFonts w:cs="Times New Roman"/>
          <w:szCs w:val="24"/>
        </w:rPr>
        <w:t>lso for its</w:t>
      </w:r>
      <w:r w:rsidRPr="00A03BD5">
        <w:rPr>
          <w:rFonts w:cs="Times New Roman"/>
          <w:szCs w:val="24"/>
        </w:rPr>
        <w:t xml:space="preserve"> its </w:t>
      </w:r>
      <w:r>
        <w:rPr>
          <w:rFonts w:cs="Times New Roman"/>
          <w:szCs w:val="24"/>
        </w:rPr>
        <w:t>well</w:t>
      </w:r>
      <w:r w:rsidRPr="00A03BD5">
        <w:rPr>
          <w:rFonts w:cs="Times New Roman"/>
          <w:szCs w:val="24"/>
        </w:rPr>
        <w:t xml:space="preserve"> designed furniture, which made it fruitful in jutting the aforementioned as a self-improving western brand.</w:t>
      </w:r>
    </w:p>
    <w:p w:rsidR="006510A7" w:rsidRPr="00BD3DFC" w:rsidRDefault="006510A7" w:rsidP="006510A7">
      <w:pPr>
        <w:ind w:firstLine="720"/>
        <w:jc w:val="center"/>
        <w:rPr>
          <w:rFonts w:cs="Times New Roman"/>
          <w:b/>
          <w:bCs/>
          <w:szCs w:val="24"/>
        </w:rPr>
      </w:pPr>
      <w:r w:rsidRPr="00BD3DFC">
        <w:rPr>
          <w:rFonts w:cs="Times New Roman"/>
          <w:b/>
          <w:bCs/>
          <w:szCs w:val="24"/>
        </w:rPr>
        <w:t>Question 5</w:t>
      </w:r>
    </w:p>
    <w:p w:rsidR="006510A7" w:rsidRPr="00A03BD5" w:rsidRDefault="006510A7" w:rsidP="006510A7">
      <w:pPr>
        <w:ind w:firstLine="720"/>
        <w:rPr>
          <w:rFonts w:cs="Times New Roman"/>
          <w:szCs w:val="24"/>
        </w:rPr>
      </w:pPr>
      <w:r w:rsidRPr="00A03BD5">
        <w:rPr>
          <w:rFonts w:cs="Times New Roman"/>
          <w:szCs w:val="24"/>
        </w:rPr>
        <w:t>There should be a clear link amongst a company's competitive strategy and the aforementioned social responsibility. Ethical and socially responsible actions may affect any group of customers, stakeholders, employees, and the community at large. Some of the examples of socially/ extraordinary service practices employed by this company are;</w:t>
      </w:r>
    </w:p>
    <w:p w:rsidR="006510A7" w:rsidRPr="00A03BD5" w:rsidRDefault="006510A7" w:rsidP="006510A7">
      <w:pPr>
        <w:ind w:firstLine="720"/>
        <w:rPr>
          <w:rFonts w:cs="Times New Roman"/>
          <w:szCs w:val="24"/>
        </w:rPr>
      </w:pPr>
      <w:r w:rsidRPr="00A03BD5">
        <w:rPr>
          <w:rFonts w:cs="Times New Roman"/>
          <w:szCs w:val="24"/>
        </w:rPr>
        <w:t>First, walls</w:t>
      </w:r>
      <w:r>
        <w:rPr>
          <w:rFonts w:cs="Times New Roman"/>
          <w:szCs w:val="24"/>
        </w:rPr>
        <w:t xml:space="preserve"> were not built</w:t>
      </w:r>
      <w:r w:rsidRPr="00A03BD5">
        <w:rPr>
          <w:rFonts w:cs="Times New Roman"/>
          <w:szCs w:val="24"/>
        </w:rPr>
        <w:t xml:space="preserve"> between subdivisions in TJX</w:t>
      </w:r>
      <w:r>
        <w:rPr>
          <w:rFonts w:cs="Times New Roman"/>
          <w:szCs w:val="24"/>
        </w:rPr>
        <w:t xml:space="preserve">’s </w:t>
      </w:r>
      <w:r w:rsidRPr="00A03BD5">
        <w:rPr>
          <w:rFonts w:cs="Times New Roman"/>
          <w:szCs w:val="24"/>
        </w:rPr>
        <w:t xml:space="preserve">stores; this means that stores might develop and pact stock areas for </w:t>
      </w:r>
      <w:r>
        <w:rPr>
          <w:rFonts w:cs="Times New Roman"/>
          <w:szCs w:val="24"/>
        </w:rPr>
        <w:t>quick</w:t>
      </w:r>
      <w:r w:rsidRPr="00A03BD5">
        <w:rPr>
          <w:rFonts w:cs="Times New Roman"/>
          <w:szCs w:val="24"/>
        </w:rPr>
        <w:t xml:space="preserve"> re</w:t>
      </w:r>
      <w:r>
        <w:rPr>
          <w:rFonts w:cs="Times New Roman"/>
          <w:szCs w:val="24"/>
        </w:rPr>
        <w:t>action</w:t>
      </w:r>
      <w:r w:rsidRPr="00A03BD5">
        <w:rPr>
          <w:rFonts w:cs="Times New Roman"/>
          <w:szCs w:val="24"/>
        </w:rPr>
        <w:t xml:space="preserve"> to </w:t>
      </w:r>
      <w:r>
        <w:rPr>
          <w:rFonts w:cs="Times New Roman"/>
          <w:szCs w:val="24"/>
        </w:rPr>
        <w:t xml:space="preserve">the tendencies in the </w:t>
      </w:r>
      <w:r w:rsidRPr="00A03BD5">
        <w:rPr>
          <w:rFonts w:cs="Times New Roman"/>
          <w:szCs w:val="24"/>
        </w:rPr>
        <w:t xml:space="preserve">market and client </w:t>
      </w:r>
      <w:r w:rsidRPr="00F24C5F">
        <w:rPr>
          <w:rFonts w:cs="Times New Roman"/>
          <w:szCs w:val="24"/>
        </w:rPr>
        <w:t>partialities variations.</w:t>
      </w:r>
      <w:r w:rsidRPr="00A03BD5">
        <w:rPr>
          <w:rFonts w:cs="Times New Roman"/>
          <w:szCs w:val="24"/>
        </w:rPr>
        <w:t xml:space="preserve"> This is a strategic and responsible action employed by the company.</w:t>
      </w:r>
    </w:p>
    <w:p w:rsidR="006510A7" w:rsidRPr="00A03BD5" w:rsidRDefault="006510A7" w:rsidP="006510A7">
      <w:pPr>
        <w:ind w:firstLine="720"/>
        <w:rPr>
          <w:rFonts w:cs="Times New Roman"/>
          <w:szCs w:val="24"/>
        </w:rPr>
      </w:pPr>
      <w:r w:rsidRPr="00A03BD5">
        <w:rPr>
          <w:rFonts w:cs="Times New Roman"/>
          <w:szCs w:val="24"/>
        </w:rPr>
        <w:t>Secondly, diversification being a socially responsible/ extraordinary service practice is another example that comes to light. This is because</w:t>
      </w:r>
      <w:r>
        <w:rPr>
          <w:rFonts w:cs="Times New Roman"/>
          <w:szCs w:val="24"/>
        </w:rPr>
        <w:t xml:space="preserve"> the</w:t>
      </w:r>
      <w:r w:rsidRPr="006776FB">
        <w:rPr>
          <w:rFonts w:cs="Times New Roman"/>
          <w:szCs w:val="24"/>
        </w:rPr>
        <w:t xml:space="preserve"> </w:t>
      </w:r>
      <w:r w:rsidRPr="00A03BD5">
        <w:rPr>
          <w:rFonts w:cs="Times New Roman"/>
          <w:szCs w:val="24"/>
        </w:rPr>
        <w:t>growth strategy</w:t>
      </w:r>
      <w:r>
        <w:rPr>
          <w:rFonts w:cs="Times New Roman"/>
          <w:szCs w:val="24"/>
        </w:rPr>
        <w:t xml:space="preserve"> of </w:t>
      </w:r>
      <w:r w:rsidRPr="00A03BD5">
        <w:rPr>
          <w:rFonts w:cs="Times New Roman"/>
          <w:szCs w:val="24"/>
        </w:rPr>
        <w:t>TJX's global</w:t>
      </w:r>
      <w:r>
        <w:rPr>
          <w:rFonts w:cs="Times New Roman"/>
          <w:szCs w:val="24"/>
        </w:rPr>
        <w:t>ly,</w:t>
      </w:r>
      <w:r w:rsidRPr="00A03BD5">
        <w:rPr>
          <w:rFonts w:cs="Times New Roman"/>
          <w:szCs w:val="24"/>
        </w:rPr>
        <w:t xml:space="preserve"> emphasis was </w:t>
      </w:r>
      <w:r>
        <w:rPr>
          <w:rFonts w:cs="Times New Roman"/>
          <w:szCs w:val="24"/>
        </w:rPr>
        <w:t>to add</w:t>
      </w:r>
      <w:r w:rsidRPr="00A03BD5">
        <w:rPr>
          <w:rFonts w:cs="Times New Roman"/>
          <w:szCs w:val="24"/>
        </w:rPr>
        <w:t xml:space="preserve"> new stores to enlarge its business. For instance, the first four</w:t>
      </w:r>
      <w:r w:rsidRPr="00FF5FBD">
        <w:rPr>
          <w:rFonts w:cs="Times New Roman"/>
          <w:szCs w:val="24"/>
        </w:rPr>
        <w:t xml:space="preserve"> </w:t>
      </w:r>
      <w:r w:rsidRPr="00A03BD5">
        <w:rPr>
          <w:rFonts w:cs="Times New Roman"/>
          <w:szCs w:val="24"/>
        </w:rPr>
        <w:t>stores</w:t>
      </w:r>
      <w:r>
        <w:rPr>
          <w:rFonts w:cs="Times New Roman"/>
          <w:szCs w:val="24"/>
        </w:rPr>
        <w:t xml:space="preserve"> of </w:t>
      </w:r>
      <w:r w:rsidRPr="00A03BD5">
        <w:rPr>
          <w:rFonts w:cs="Times New Roman"/>
          <w:szCs w:val="24"/>
        </w:rPr>
        <w:t xml:space="preserve"> HomeSense </w:t>
      </w:r>
      <w:r>
        <w:rPr>
          <w:rFonts w:cs="Times New Roman"/>
          <w:szCs w:val="24"/>
        </w:rPr>
        <w:t>were opened</w:t>
      </w:r>
      <w:r w:rsidRPr="00A03BD5">
        <w:rPr>
          <w:rFonts w:cs="Times New Roman"/>
          <w:szCs w:val="24"/>
        </w:rPr>
        <w:t xml:space="preserve"> in 2017, and its long-term plan was to develop the HomeSense variety to </w:t>
      </w:r>
      <w:r>
        <w:rPr>
          <w:rFonts w:cs="Times New Roman"/>
          <w:szCs w:val="24"/>
        </w:rPr>
        <w:t>around</w:t>
      </w:r>
      <w:r w:rsidRPr="00A03BD5">
        <w:rPr>
          <w:rFonts w:cs="Times New Roman"/>
          <w:szCs w:val="24"/>
        </w:rPr>
        <w:t xml:space="preserve"> 400 </w:t>
      </w:r>
      <w:r>
        <w:rPr>
          <w:rFonts w:cs="Times New Roman"/>
          <w:szCs w:val="24"/>
        </w:rPr>
        <w:t>stores in the U.S</w:t>
      </w:r>
    </w:p>
    <w:p w:rsidR="006510A7" w:rsidRPr="00A03BD5" w:rsidRDefault="006510A7" w:rsidP="006510A7">
      <w:pPr>
        <w:ind w:firstLine="720"/>
        <w:rPr>
          <w:rFonts w:cs="Times New Roman"/>
          <w:szCs w:val="24"/>
        </w:rPr>
      </w:pPr>
      <w:r w:rsidRPr="00A03BD5">
        <w:rPr>
          <w:rFonts w:cs="Times New Roman"/>
          <w:szCs w:val="24"/>
        </w:rPr>
        <w:t>Lastly, the other employed strategies were the value concept, which the company believed might work in any nation where the customers are style and brand-oriented.</w:t>
      </w:r>
    </w:p>
    <w:p w:rsidR="006510A7" w:rsidRPr="00BD3DFC" w:rsidRDefault="006510A7" w:rsidP="006510A7">
      <w:pPr>
        <w:pStyle w:val="ListParagraph"/>
        <w:spacing w:line="480" w:lineRule="auto"/>
        <w:jc w:val="center"/>
        <w:rPr>
          <w:rFonts w:ascii="Times New Roman" w:hAnsi="Times New Roman" w:cs="Times New Roman"/>
          <w:b/>
          <w:bCs/>
          <w:sz w:val="24"/>
          <w:szCs w:val="24"/>
        </w:rPr>
      </w:pPr>
      <w:r w:rsidRPr="00BD3DFC">
        <w:rPr>
          <w:rFonts w:ascii="Times New Roman" w:hAnsi="Times New Roman" w:cs="Times New Roman"/>
          <w:b/>
          <w:bCs/>
          <w:sz w:val="24"/>
          <w:szCs w:val="24"/>
        </w:rPr>
        <w:t>Question 6</w:t>
      </w:r>
    </w:p>
    <w:p w:rsidR="006510A7" w:rsidRPr="00A03BD5" w:rsidRDefault="006510A7" w:rsidP="006510A7">
      <w:pPr>
        <w:ind w:firstLine="720"/>
        <w:rPr>
          <w:rFonts w:cs="Times New Roman"/>
          <w:szCs w:val="24"/>
        </w:rPr>
      </w:pPr>
      <w:r w:rsidRPr="00A03BD5">
        <w:rPr>
          <w:rFonts w:cs="Times New Roman"/>
          <w:szCs w:val="24"/>
        </w:rPr>
        <w:t xml:space="preserve">It is essential to </w:t>
      </w:r>
      <w:r>
        <w:rPr>
          <w:rFonts w:cs="Times New Roman"/>
          <w:szCs w:val="24"/>
        </w:rPr>
        <w:t>develop</w:t>
      </w:r>
      <w:r w:rsidRPr="00A03BD5">
        <w:rPr>
          <w:rFonts w:cs="Times New Roman"/>
          <w:szCs w:val="24"/>
        </w:rPr>
        <w:t xml:space="preserve"> an organization that </w:t>
      </w:r>
      <w:r>
        <w:rPr>
          <w:rFonts w:cs="Times New Roman"/>
          <w:szCs w:val="24"/>
        </w:rPr>
        <w:t>can handle</w:t>
      </w:r>
      <w:r w:rsidRPr="00A03BD5">
        <w:rPr>
          <w:rFonts w:cs="Times New Roman"/>
          <w:szCs w:val="24"/>
        </w:rPr>
        <w:t xml:space="preserve"> good strategy execution. This comes out clearly, in 2018</w:t>
      </w:r>
      <w:r>
        <w:rPr>
          <w:rFonts w:cs="Times New Roman"/>
          <w:szCs w:val="24"/>
        </w:rPr>
        <w:t>,</w:t>
      </w:r>
      <w:r w:rsidRPr="00A03BD5">
        <w:rPr>
          <w:rFonts w:cs="Times New Roman"/>
          <w:szCs w:val="24"/>
        </w:rPr>
        <w:t xml:space="preserve"> Chipotle Mexican Grill's Strategy when the establishment, after many years of struggle due to limited funds, was about to get a significant investor who was willing to invest more than $50,000,000 to help the company stay afloat and drive it forwards future success</w:t>
      </w:r>
      <w:r>
        <w:rPr>
          <w:rFonts w:cs="Times New Roman"/>
          <w:szCs w:val="24"/>
        </w:rPr>
        <w:t xml:space="preserve"> </w:t>
      </w:r>
      <w:r w:rsidRPr="00F24C5F">
        <w:rPr>
          <w:rFonts w:cs="Times New Roman"/>
          <w:color w:val="333333"/>
          <w:szCs w:val="24"/>
          <w:shd w:val="clear" w:color="auto" w:fill="F7F7ED"/>
        </w:rPr>
        <w:t>(Hoffman, 2014)</w:t>
      </w:r>
      <w:r w:rsidRPr="00F24C5F">
        <w:rPr>
          <w:rFonts w:cs="Times New Roman"/>
          <w:szCs w:val="24"/>
        </w:rPr>
        <w:t>.</w:t>
      </w:r>
      <w:r w:rsidRPr="00A03BD5">
        <w:rPr>
          <w:rFonts w:cs="Times New Roman"/>
          <w:szCs w:val="24"/>
        </w:rPr>
        <w:t xml:space="preserve"> The investor, Mc Donalds, true to his word, invested in the business. As their business flourished, they started not to see eye-to-eye due to how the company operated. After an 8-year relationship, they parted ways, and Mc Donalds pulled out his investment. As soon as it happened, Chipotle had an IPO. This was then followed by an issue when Chipotle Mexican Grill experienced an outbreak of E. Coli (Escherichia Coli) in its stores.</w:t>
      </w:r>
    </w:p>
    <w:p w:rsidR="006510A7" w:rsidRPr="00A03BD5" w:rsidRDefault="006510A7" w:rsidP="006510A7">
      <w:pPr>
        <w:ind w:firstLine="720"/>
        <w:rPr>
          <w:rFonts w:cs="Times New Roman"/>
          <w:szCs w:val="24"/>
        </w:rPr>
      </w:pPr>
      <w:r w:rsidRPr="00A03BD5">
        <w:rPr>
          <w:rFonts w:cs="Times New Roman"/>
          <w:szCs w:val="24"/>
        </w:rPr>
        <w:t xml:space="preserve">Chipotle then went in swiftly and decided to close all of its stores to solve and control </w:t>
      </w:r>
      <w:r w:rsidRPr="00F24C5F">
        <w:rPr>
          <w:rFonts w:cs="Times New Roman"/>
          <w:szCs w:val="24"/>
        </w:rPr>
        <w:t>the issue</w:t>
      </w:r>
      <w:r>
        <w:rPr>
          <w:rFonts w:cs="Times New Roman"/>
          <w:szCs w:val="24"/>
        </w:rPr>
        <w:t xml:space="preserve"> </w:t>
      </w:r>
      <w:r w:rsidRPr="00F24C5F">
        <w:rPr>
          <w:rFonts w:cs="Times New Roman"/>
          <w:color w:val="333333"/>
          <w:szCs w:val="24"/>
          <w:shd w:val="clear" w:color="auto" w:fill="F7F7ED"/>
        </w:rPr>
        <w:t>(Williamson et al., 2013)</w:t>
      </w:r>
      <w:r w:rsidRPr="00F24C5F">
        <w:rPr>
          <w:rFonts w:cs="Times New Roman"/>
          <w:szCs w:val="24"/>
        </w:rPr>
        <w:t>.</w:t>
      </w:r>
      <w:r w:rsidRPr="00A03BD5">
        <w:rPr>
          <w:rFonts w:cs="Times New Roman"/>
          <w:szCs w:val="24"/>
        </w:rPr>
        <w:t xml:space="preserve"> This was such an important move. It showed his value of social responsibility and, therefore, gained more confidence from his customers.</w:t>
      </w:r>
    </w:p>
    <w:p w:rsidR="006510A7" w:rsidRPr="00A03BD5" w:rsidRDefault="006510A7" w:rsidP="006510A7">
      <w:pPr>
        <w:rPr>
          <w:rFonts w:cs="Times New Roman"/>
          <w:szCs w:val="24"/>
        </w:rPr>
      </w:pPr>
      <w:r w:rsidRPr="00A03BD5">
        <w:rPr>
          <w:rFonts w:cs="Times New Roman"/>
          <w:szCs w:val="24"/>
        </w:rPr>
        <w:t xml:space="preserve">Chipotle’s strategies to execute customer satisfaction and growth strategies are; </w:t>
      </w:r>
    </w:p>
    <w:p w:rsidR="006510A7" w:rsidRPr="00A03BD5" w:rsidRDefault="006510A7" w:rsidP="006510A7">
      <w:pPr>
        <w:pStyle w:val="ListParagraph"/>
        <w:numPr>
          <w:ilvl w:val="0"/>
          <w:numId w:val="1"/>
        </w:numPr>
        <w:spacing w:line="480" w:lineRule="auto"/>
        <w:rPr>
          <w:rFonts w:ascii="Times New Roman" w:hAnsi="Times New Roman" w:cs="Times New Roman"/>
          <w:sz w:val="24"/>
          <w:szCs w:val="24"/>
        </w:rPr>
      </w:pPr>
      <w:r w:rsidRPr="00A03BD5">
        <w:rPr>
          <w:rFonts w:ascii="Times New Roman" w:hAnsi="Times New Roman" w:cs="Times New Roman"/>
          <w:sz w:val="24"/>
          <w:szCs w:val="24"/>
        </w:rPr>
        <w:t>They are being culture-oriented by supporting culture across the menu, restaurant experience, access, and digital platforms.</w:t>
      </w:r>
    </w:p>
    <w:p w:rsidR="006510A7" w:rsidRPr="00A03BD5" w:rsidRDefault="006510A7" w:rsidP="006510A7">
      <w:pPr>
        <w:pStyle w:val="ListParagraph"/>
        <w:numPr>
          <w:ilvl w:val="0"/>
          <w:numId w:val="1"/>
        </w:numPr>
        <w:spacing w:line="480" w:lineRule="auto"/>
        <w:rPr>
          <w:rFonts w:ascii="Times New Roman" w:hAnsi="Times New Roman" w:cs="Times New Roman"/>
          <w:sz w:val="24"/>
          <w:szCs w:val="24"/>
        </w:rPr>
      </w:pPr>
      <w:r w:rsidRPr="00A03BD5">
        <w:rPr>
          <w:rFonts w:ascii="Times New Roman" w:hAnsi="Times New Roman" w:cs="Times New Roman"/>
          <w:sz w:val="24"/>
          <w:szCs w:val="24"/>
        </w:rPr>
        <w:t>Modernizing and digitizing restaurant experience.</w:t>
      </w:r>
    </w:p>
    <w:p w:rsidR="006510A7" w:rsidRPr="00A03BD5" w:rsidRDefault="006510A7" w:rsidP="006510A7">
      <w:pPr>
        <w:pStyle w:val="ListParagraph"/>
        <w:numPr>
          <w:ilvl w:val="0"/>
          <w:numId w:val="1"/>
        </w:numPr>
        <w:spacing w:line="480" w:lineRule="auto"/>
        <w:rPr>
          <w:rFonts w:ascii="Times New Roman" w:hAnsi="Times New Roman" w:cs="Times New Roman"/>
          <w:sz w:val="24"/>
          <w:szCs w:val="24"/>
        </w:rPr>
      </w:pPr>
      <w:r w:rsidRPr="00A03BD5">
        <w:rPr>
          <w:rFonts w:ascii="Times New Roman" w:hAnsi="Times New Roman" w:cs="Times New Roman"/>
          <w:sz w:val="24"/>
          <w:szCs w:val="24"/>
        </w:rPr>
        <w:t>They are being focused and disciplined to enhance the powerful economic model of the company.</w:t>
      </w:r>
    </w:p>
    <w:p w:rsidR="006510A7" w:rsidRDefault="006510A7" w:rsidP="006510A7">
      <w:pPr>
        <w:ind w:firstLine="360"/>
        <w:rPr>
          <w:rFonts w:cs="Times New Roman"/>
          <w:szCs w:val="24"/>
        </w:rPr>
      </w:pPr>
      <w:r w:rsidRPr="00A03BD5">
        <w:rPr>
          <w:rFonts w:cs="Times New Roman"/>
          <w:szCs w:val="24"/>
        </w:rPr>
        <w:t>These efforts were put in place to make the brand more visible, engaging, and culturally relevant. This is complemented by dedicated restaurant teams, therefore, providing excellent hospitality and guest experience.</w:t>
      </w:r>
    </w:p>
    <w:p w:rsidR="006510A7" w:rsidRPr="00A03BD5" w:rsidRDefault="006510A7" w:rsidP="006510A7">
      <w:pPr>
        <w:ind w:firstLine="360"/>
        <w:rPr>
          <w:rFonts w:cs="Times New Roman"/>
          <w:szCs w:val="24"/>
        </w:rPr>
      </w:pPr>
      <w:r>
        <w:rPr>
          <w:rFonts w:cs="Times New Roman"/>
          <w:szCs w:val="24"/>
        </w:rPr>
        <w:t>In conclusion, business organizations' competitive strategies play a major role in making the business attract more consumers hence its expansion. These strategies should be done in a culturally minded manner, and in it, a sense of social responsibility should come out clean.</w:t>
      </w: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Default="006510A7" w:rsidP="006510A7">
      <w:pPr>
        <w:rPr>
          <w:rFonts w:cs="Times New Roman"/>
          <w:szCs w:val="24"/>
        </w:rPr>
      </w:pPr>
    </w:p>
    <w:p w:rsidR="006510A7" w:rsidRPr="00F24C5F" w:rsidRDefault="006510A7" w:rsidP="006510A7">
      <w:pPr>
        <w:jc w:val="center"/>
        <w:rPr>
          <w:rFonts w:cs="Times New Roman"/>
          <w:szCs w:val="24"/>
        </w:rPr>
      </w:pPr>
      <w:r w:rsidRPr="00F24C5F">
        <w:rPr>
          <w:rFonts w:cs="Times New Roman"/>
          <w:color w:val="000000"/>
          <w:szCs w:val="24"/>
          <w:shd w:val="clear" w:color="auto" w:fill="FFFFFF"/>
        </w:rPr>
        <w:t>References</w:t>
      </w:r>
    </w:p>
    <w:p w:rsidR="006510A7" w:rsidRPr="00F24C5F" w:rsidRDefault="006510A7" w:rsidP="006510A7">
      <w:pPr>
        <w:pStyle w:val="NormalWeb"/>
        <w:shd w:val="clear" w:color="auto" w:fill="FFFFFF"/>
        <w:spacing w:before="0" w:beforeAutospacing="0" w:after="0" w:afterAutospacing="0" w:line="550" w:lineRule="atLeast"/>
        <w:ind w:left="720" w:right="75" w:hanging="720"/>
        <w:rPr>
          <w:color w:val="000000"/>
        </w:rPr>
      </w:pPr>
      <w:r w:rsidRPr="00F24C5F">
        <w:rPr>
          <w:color w:val="000000"/>
        </w:rPr>
        <w:t xml:space="preserve">NDA, S., Sadler, E., Wise, B., &amp; O'Rourke, J. S. (2016). Chipotle Mexican Grill, Inc.: Supply chain in crisis (A). </w:t>
      </w:r>
      <w:hyperlink r:id="rId7" w:history="1">
        <w:r w:rsidRPr="00F24C5F">
          <w:rPr>
            <w:rStyle w:val="Hyperlink"/>
            <w:color w:val="000000"/>
          </w:rPr>
          <w:t>https://doi.org/10.4135/9781526406781</w:t>
        </w:r>
      </w:hyperlink>
    </w:p>
    <w:p w:rsidR="006510A7" w:rsidRPr="00F24C5F" w:rsidRDefault="006510A7" w:rsidP="006510A7">
      <w:pPr>
        <w:pStyle w:val="NormalWeb"/>
        <w:shd w:val="clear" w:color="auto" w:fill="FFFFFF"/>
        <w:spacing w:before="0" w:beforeAutospacing="0" w:after="0" w:afterAutospacing="0" w:line="550" w:lineRule="atLeast"/>
        <w:ind w:left="720" w:right="75" w:hanging="720"/>
        <w:rPr>
          <w:color w:val="000000"/>
        </w:rPr>
      </w:pPr>
      <w:r w:rsidRPr="00F24C5F">
        <w:rPr>
          <w:color w:val="000000"/>
        </w:rPr>
        <w:t>Chapleo, C. (2014). Exploring the secret of successful University brands. </w:t>
      </w:r>
      <w:r w:rsidRPr="00F24C5F">
        <w:rPr>
          <w:rStyle w:val="Emphasis"/>
          <w:color w:val="000000"/>
        </w:rPr>
        <w:t>Developing Business Strategies and Identifying Risk Factors in Modern Organizations</w:t>
      </w:r>
      <w:r w:rsidRPr="00F24C5F">
        <w:rPr>
          <w:color w:val="000000"/>
        </w:rPr>
        <w:t>, 94-108. </w:t>
      </w:r>
      <w:hyperlink r:id="rId8" w:history="1">
        <w:r w:rsidRPr="00F24C5F">
          <w:rPr>
            <w:rStyle w:val="Hyperlink"/>
            <w:color w:val="000000"/>
          </w:rPr>
          <w:t>https://doi.org/10.4018/978-1-4666-4860-9.ch007</w:t>
        </w:r>
      </w:hyperlink>
    </w:p>
    <w:p w:rsidR="006510A7" w:rsidRPr="00F24C5F" w:rsidRDefault="006510A7" w:rsidP="006510A7">
      <w:pPr>
        <w:pStyle w:val="NormalWeb"/>
        <w:shd w:val="clear" w:color="auto" w:fill="FFFFFF"/>
        <w:spacing w:before="0" w:beforeAutospacing="0" w:after="0" w:afterAutospacing="0" w:line="550" w:lineRule="atLeast"/>
        <w:ind w:left="720" w:right="75" w:hanging="720"/>
        <w:rPr>
          <w:color w:val="000000"/>
        </w:rPr>
      </w:pPr>
      <w:r w:rsidRPr="00F24C5F">
        <w:rPr>
          <w:color w:val="000000"/>
        </w:rPr>
        <w:t>Hoffman, A. (2014). Chipotle Mexican Grill Inc.: Conscious capitalism by serving ‘Food with integrity’. </w:t>
      </w:r>
      <w:hyperlink r:id="rId9" w:history="1">
        <w:r w:rsidRPr="00F24C5F">
          <w:rPr>
            <w:rStyle w:val="Hyperlink"/>
            <w:color w:val="000000"/>
          </w:rPr>
          <w:t>https://doi.org/10.4135/9781529760033</w:t>
        </w:r>
      </w:hyperlink>
    </w:p>
    <w:p w:rsidR="006510A7" w:rsidRPr="00F24C5F" w:rsidRDefault="006510A7" w:rsidP="006510A7">
      <w:pPr>
        <w:pStyle w:val="NormalWeb"/>
        <w:shd w:val="clear" w:color="auto" w:fill="FFFFFF"/>
        <w:spacing w:before="0" w:beforeAutospacing="0" w:after="0" w:afterAutospacing="0" w:line="550" w:lineRule="atLeast"/>
        <w:ind w:left="720" w:right="75" w:hanging="720"/>
        <w:rPr>
          <w:color w:val="000000"/>
        </w:rPr>
      </w:pPr>
      <w:r w:rsidRPr="00F24C5F">
        <w:rPr>
          <w:color w:val="000000"/>
        </w:rPr>
        <w:t>Williamson, D., Williamson, D., Jenkins, W., Cooke, P., &amp; Moreton, K. M. (2013). </w:t>
      </w:r>
      <w:r w:rsidRPr="00F24C5F">
        <w:rPr>
          <w:rStyle w:val="Emphasis"/>
          <w:color w:val="000000"/>
        </w:rPr>
        <w:t>Strategic management and business analysis</w:t>
      </w:r>
      <w:r w:rsidRPr="00F24C5F">
        <w:rPr>
          <w:color w:val="000000"/>
        </w:rPr>
        <w:t>. Routledge.</w:t>
      </w:r>
    </w:p>
    <w:p w:rsidR="006510A7" w:rsidRPr="00A03BD5" w:rsidRDefault="006510A7" w:rsidP="006510A7">
      <w:pPr>
        <w:rPr>
          <w:rFonts w:cs="Times New Roman"/>
          <w:szCs w:val="24"/>
        </w:rPr>
      </w:pPr>
    </w:p>
    <w:p w:rsidR="00E26C61" w:rsidRPr="00E26C61" w:rsidRDefault="00E26C61" w:rsidP="00E26C61"/>
    <w:p w:rsidR="00E26C61" w:rsidRPr="007924AD" w:rsidRDefault="00E26C61" w:rsidP="00E26C61">
      <w:pPr>
        <w:jc w:val="center"/>
      </w:pPr>
    </w:p>
    <w:p w:rsidR="007924AD" w:rsidRDefault="006D6286" w:rsidP="00227666">
      <w:r>
        <w:rPr>
          <w:b/>
        </w:rPr>
        <w:tab/>
      </w:r>
    </w:p>
    <w:p w:rsidR="007924AD" w:rsidRPr="007924AD" w:rsidRDefault="006D6286" w:rsidP="00227666">
      <w:r>
        <w:tab/>
      </w:r>
    </w:p>
    <w:p w:rsidR="007924AD" w:rsidRDefault="007924AD" w:rsidP="00227666"/>
    <w:p w:rsidR="00227666" w:rsidRPr="00227666" w:rsidRDefault="00227666" w:rsidP="00227666">
      <w:pPr>
        <w:rPr>
          <w:b/>
        </w:rPr>
      </w:pPr>
    </w:p>
    <w:p w:rsidR="00022501" w:rsidRPr="00022501" w:rsidRDefault="006D6286" w:rsidP="00022501">
      <w:r>
        <w:tab/>
      </w:r>
    </w:p>
    <w:p w:rsidR="00022501" w:rsidRPr="00022501" w:rsidRDefault="00022501" w:rsidP="00022501">
      <w:pPr>
        <w:jc w:val="center"/>
      </w:pPr>
    </w:p>
    <w:p w:rsidR="00022501" w:rsidRDefault="00022501" w:rsidP="00022501">
      <w:pPr>
        <w:jc w:val="center"/>
      </w:pPr>
    </w:p>
    <w:sectPr w:rsidR="0002250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6286" w:rsidRDefault="006D6286">
      <w:pPr>
        <w:spacing w:after="0" w:line="240" w:lineRule="auto"/>
      </w:pPr>
      <w:r>
        <w:separator/>
      </w:r>
    </w:p>
  </w:endnote>
  <w:endnote w:type="continuationSeparator" w:id="0">
    <w:p w:rsidR="006D6286" w:rsidRDefault="006D6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6286" w:rsidRDefault="006D6286">
      <w:pPr>
        <w:spacing w:after="0" w:line="240" w:lineRule="auto"/>
      </w:pPr>
      <w:r>
        <w:separator/>
      </w:r>
    </w:p>
  </w:footnote>
  <w:footnote w:type="continuationSeparator" w:id="0">
    <w:p w:rsidR="006D6286" w:rsidRDefault="006D6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831567"/>
      <w:docPartObj>
        <w:docPartGallery w:val="Page Numbers (Top of Page)"/>
        <w:docPartUnique/>
      </w:docPartObj>
    </w:sdtPr>
    <w:sdtEndPr>
      <w:rPr>
        <w:noProof/>
      </w:rPr>
    </w:sdtEndPr>
    <w:sdtContent>
      <w:p w:rsidR="00022501" w:rsidRDefault="006D6286">
        <w:pPr>
          <w:pStyle w:val="Header"/>
          <w:jc w:val="right"/>
        </w:pPr>
        <w:r>
          <w:fldChar w:fldCharType="begin"/>
        </w:r>
        <w:r>
          <w:instrText xml:space="preserve"> PAGE   \* MERGEFORMAT </w:instrText>
        </w:r>
        <w:r>
          <w:fldChar w:fldCharType="separate"/>
        </w:r>
        <w:r w:rsidR="006510A7">
          <w:rPr>
            <w:noProof/>
          </w:rPr>
          <w:t>8</w:t>
        </w:r>
        <w:r>
          <w:rPr>
            <w:noProof/>
          </w:rPr>
          <w:fldChar w:fldCharType="end"/>
        </w:r>
      </w:p>
    </w:sdtContent>
  </w:sdt>
  <w:p w:rsidR="00022501" w:rsidRDefault="00022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CF3977"/>
    <w:multiLevelType w:val="hybridMultilevel"/>
    <w:tmpl w:val="B464D2E8"/>
    <w:lvl w:ilvl="0" w:tplc="E7B6F5C2">
      <w:start w:val="1"/>
      <w:numFmt w:val="bullet"/>
      <w:lvlText w:val=""/>
      <w:lvlJc w:val="left"/>
      <w:pPr>
        <w:ind w:left="720" w:hanging="360"/>
      </w:pPr>
      <w:rPr>
        <w:rFonts w:ascii="Symbol" w:hAnsi="Symbol" w:hint="default"/>
      </w:rPr>
    </w:lvl>
    <w:lvl w:ilvl="1" w:tplc="B2F27724" w:tentative="1">
      <w:start w:val="1"/>
      <w:numFmt w:val="bullet"/>
      <w:lvlText w:val="o"/>
      <w:lvlJc w:val="left"/>
      <w:pPr>
        <w:ind w:left="1440" w:hanging="360"/>
      </w:pPr>
      <w:rPr>
        <w:rFonts w:ascii="Courier New" w:hAnsi="Courier New" w:cs="Courier New" w:hint="default"/>
      </w:rPr>
    </w:lvl>
    <w:lvl w:ilvl="2" w:tplc="0F48ABE0" w:tentative="1">
      <w:start w:val="1"/>
      <w:numFmt w:val="bullet"/>
      <w:lvlText w:val=""/>
      <w:lvlJc w:val="left"/>
      <w:pPr>
        <w:ind w:left="2160" w:hanging="360"/>
      </w:pPr>
      <w:rPr>
        <w:rFonts w:ascii="Wingdings" w:hAnsi="Wingdings" w:hint="default"/>
      </w:rPr>
    </w:lvl>
    <w:lvl w:ilvl="3" w:tplc="66289EE2" w:tentative="1">
      <w:start w:val="1"/>
      <w:numFmt w:val="bullet"/>
      <w:lvlText w:val=""/>
      <w:lvlJc w:val="left"/>
      <w:pPr>
        <w:ind w:left="2880" w:hanging="360"/>
      </w:pPr>
      <w:rPr>
        <w:rFonts w:ascii="Symbol" w:hAnsi="Symbol" w:hint="default"/>
      </w:rPr>
    </w:lvl>
    <w:lvl w:ilvl="4" w:tplc="C4B4A752" w:tentative="1">
      <w:start w:val="1"/>
      <w:numFmt w:val="bullet"/>
      <w:lvlText w:val="o"/>
      <w:lvlJc w:val="left"/>
      <w:pPr>
        <w:ind w:left="3600" w:hanging="360"/>
      </w:pPr>
      <w:rPr>
        <w:rFonts w:ascii="Courier New" w:hAnsi="Courier New" w:cs="Courier New" w:hint="default"/>
      </w:rPr>
    </w:lvl>
    <w:lvl w:ilvl="5" w:tplc="80DCEE46" w:tentative="1">
      <w:start w:val="1"/>
      <w:numFmt w:val="bullet"/>
      <w:lvlText w:val=""/>
      <w:lvlJc w:val="left"/>
      <w:pPr>
        <w:ind w:left="4320" w:hanging="360"/>
      </w:pPr>
      <w:rPr>
        <w:rFonts w:ascii="Wingdings" w:hAnsi="Wingdings" w:hint="default"/>
      </w:rPr>
    </w:lvl>
    <w:lvl w:ilvl="6" w:tplc="84D2ED16" w:tentative="1">
      <w:start w:val="1"/>
      <w:numFmt w:val="bullet"/>
      <w:lvlText w:val=""/>
      <w:lvlJc w:val="left"/>
      <w:pPr>
        <w:ind w:left="5040" w:hanging="360"/>
      </w:pPr>
      <w:rPr>
        <w:rFonts w:ascii="Symbol" w:hAnsi="Symbol" w:hint="default"/>
      </w:rPr>
    </w:lvl>
    <w:lvl w:ilvl="7" w:tplc="FF08888C" w:tentative="1">
      <w:start w:val="1"/>
      <w:numFmt w:val="bullet"/>
      <w:lvlText w:val="o"/>
      <w:lvlJc w:val="left"/>
      <w:pPr>
        <w:ind w:left="5760" w:hanging="360"/>
      </w:pPr>
      <w:rPr>
        <w:rFonts w:ascii="Courier New" w:hAnsi="Courier New" w:cs="Courier New" w:hint="default"/>
      </w:rPr>
    </w:lvl>
    <w:lvl w:ilvl="8" w:tplc="E608802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501"/>
    <w:rsid w:val="00022501"/>
    <w:rsid w:val="0014469E"/>
    <w:rsid w:val="001C4CD1"/>
    <w:rsid w:val="00227666"/>
    <w:rsid w:val="0027592E"/>
    <w:rsid w:val="002853EC"/>
    <w:rsid w:val="00323F97"/>
    <w:rsid w:val="0061366A"/>
    <w:rsid w:val="006510A7"/>
    <w:rsid w:val="006D6286"/>
    <w:rsid w:val="007924AD"/>
    <w:rsid w:val="007A3E1E"/>
    <w:rsid w:val="008B7EE0"/>
    <w:rsid w:val="008E2C11"/>
    <w:rsid w:val="009C3B55"/>
    <w:rsid w:val="00B00F3D"/>
    <w:rsid w:val="00CA212C"/>
    <w:rsid w:val="00E26C61"/>
    <w:rsid w:val="00E91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7C636-5705-45DE-AEF5-E86FBBC8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501"/>
  </w:style>
  <w:style w:type="paragraph" w:styleId="Footer">
    <w:name w:val="footer"/>
    <w:basedOn w:val="Normal"/>
    <w:link w:val="FooterChar"/>
    <w:uiPriority w:val="99"/>
    <w:unhideWhenUsed/>
    <w:rsid w:val="00022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501"/>
  </w:style>
  <w:style w:type="paragraph" w:styleId="ListParagraph">
    <w:name w:val="List Paragraph"/>
    <w:basedOn w:val="Normal"/>
    <w:uiPriority w:val="34"/>
    <w:qFormat/>
    <w:rsid w:val="006510A7"/>
    <w:pPr>
      <w:spacing w:after="200" w:line="276" w:lineRule="auto"/>
      <w:ind w:left="720"/>
      <w:contextualSpacing/>
    </w:pPr>
    <w:rPr>
      <w:rFonts w:asciiTheme="minorHAnsi" w:hAnsiTheme="minorHAnsi"/>
      <w:sz w:val="22"/>
    </w:rPr>
  </w:style>
  <w:style w:type="paragraph" w:styleId="NormalWeb">
    <w:name w:val="Normal (Web)"/>
    <w:basedOn w:val="Normal"/>
    <w:uiPriority w:val="99"/>
    <w:semiHidden/>
    <w:unhideWhenUsed/>
    <w:rsid w:val="006510A7"/>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6510A7"/>
    <w:rPr>
      <w:color w:val="0000FF"/>
      <w:u w:val="single"/>
    </w:rPr>
  </w:style>
  <w:style w:type="character" w:styleId="Emphasis">
    <w:name w:val="Emphasis"/>
    <w:basedOn w:val="DefaultParagraphFont"/>
    <w:uiPriority w:val="20"/>
    <w:qFormat/>
    <w:rsid w:val="006510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018/978-1-4666-4860-9.ch007" TargetMode="External" /><Relationship Id="rId3" Type="http://schemas.openxmlformats.org/officeDocument/2006/relationships/settings" Target="settings.xml" /><Relationship Id="rId7" Type="http://schemas.openxmlformats.org/officeDocument/2006/relationships/hyperlink" Target="https://doi.org/10.4135/9781526406781"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4135/978152976003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2021-01-29T16:40:00Z</dcterms:created>
  <dcterms:modified xsi:type="dcterms:W3CDTF">2021-01-29T16:40:00Z</dcterms:modified>
</cp:coreProperties>
</file>